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 xml:space="preserve">Дело № 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5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>-</w:t>
      </w:r>
      <w:r w:rsidR="00B523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81</w:t>
      </w:r>
      <w:r w:rsidR="0025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-0401/2025</w:t>
      </w:r>
    </w:p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x-none"/>
        </w:rPr>
        <w:t>УИД:</w:t>
      </w: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B5230D" w:rsidR="00B5230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86MS0004-01-2025-000458-73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ПОСТАНОВЛЕНИЕ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марта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448C8" w:rsidR="005B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630938" w:rsidRPr="00D448C8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D448C8" w:rsidR="005B1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ХМАО-Югра, Кондинский район,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пгт.Междуреченский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ул.Лумумбы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д.2/1,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правонарушении, 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 ч. 1 ст.20.25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 </w:t>
      </w:r>
    </w:p>
    <w:p w:rsidR="00630938" w:rsidRPr="00D448C8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Виноградова Сергея Александровича</w:t>
      </w:r>
      <w:r w:rsidRPr="00D448C8" w:rsidR="00D839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94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рождения, урожен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9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A06A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48C8" w:rsidR="003F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58D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установил:</w:t>
      </w: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B5230D" w:rsidP="00B523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28.01.2025</w:t>
      </w:r>
      <w:r w:rsidR="00DA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00:01 час.</w:t>
      </w:r>
      <w:r w:rsidRPr="00D448C8" w:rsidR="0063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6309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48C8" w:rsidR="00BE558D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 С.А.</w:t>
      </w:r>
      <w:r w:rsidRPr="00D448C8" w:rsidR="0063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уплатил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срок,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дминистративных правонарушениях,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ем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 ИАЗ ЦАФАП в ОДД ГИБДД УМВД России по Тюменской области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18810572241113021896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13.11.2024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B5230D" w:rsidRPr="003D64A7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Виноградов С.А.</w:t>
      </w:r>
      <w:r w:rsidRPr="003D64A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будучи извещенн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ым о времени и месте рассмотрения дела,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ся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причин неявки не сообщил. </w:t>
      </w:r>
      <w:r w:rsidRPr="008F535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Учитывая п. 3 примечания к ст. 20.25 КоАП РФ, суд полагает возможным рассмотреть дело в отсутствие лица, в отношении которого ведется производство по делу, в соответствии с ч. 1 ст. 25.1 КоАП РФ.</w:t>
      </w:r>
    </w:p>
    <w:p w:rsidR="00B5230D" w:rsidRPr="003D64A7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Исследовав представленные доказательства, мировой судья прих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одит к следующему.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еуплата административного штрафа в срок, предусмотренный 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влечет ответственность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статьи 20.25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ч. 1 ст. 30.3 КоАП РФ (в редакции, действовавшей на момент вынесения постановления) ж</w:t>
      </w:r>
      <w:r w:rsidRPr="00BA23B0">
        <w:rPr>
          <w:rFonts w:ascii="Times New Roman" w:eastAsia="Times New Roman" w:hAnsi="Times New Roman" w:cs="Times New Roman"/>
          <w:sz w:val="27"/>
          <w:szCs w:val="27"/>
          <w:lang w:eastAsia="ru-RU"/>
        </w:rPr>
        <w:t>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B5230D" w:rsidRPr="00AD5C85" w:rsidP="00B523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D5C85">
        <w:rPr>
          <w:rFonts w:ascii="Times New Roman" w:hAnsi="Times New Roman" w:cs="Times New Roman"/>
          <w:color w:val="000000"/>
          <w:sz w:val="27"/>
          <w:szCs w:val="27"/>
        </w:rPr>
        <w:t>В соответствии с ч. 1 ст. 2.6.1 КоАП РФ к административной ответственности за административные правонарушения в области дорожного движения, совершенные с использованием транспортных средств, в случае фиксации этих административных правонарушений работающи</w:t>
      </w:r>
      <w:r w:rsidRPr="00AD5C85">
        <w:rPr>
          <w:rFonts w:ascii="Times New Roman" w:hAnsi="Times New Roman" w:cs="Times New Roman"/>
          <w:color w:val="000000"/>
          <w:sz w:val="27"/>
          <w:szCs w:val="27"/>
        </w:rPr>
        <w:t>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привлекаются собственники (владельцы) транспортных средств.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материалам дела об админи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стративном правонарушении </w:t>
      </w:r>
      <w:r w:rsidRPr="003D64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должностного лица 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ИАЗ ЦАФАП в ОДД ГИБДД УМВД России по Тюменской области № 18810572241113021896 от 13.11.2024 года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Виноградова С.А.</w:t>
      </w:r>
      <w:r w:rsidRPr="003D64A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наложен штраф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за совершение административного правонарушения, предусмотренного ч.2 ст.12.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26.11.2024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 Окончанием шестидесятидневного срока, в который должен быть оплачен штраф, с учетом положений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32.2,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4.8 КоАП РФ</w:t>
      </w:r>
      <w:r w:rsidRPr="00382B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является </w:t>
      </w:r>
      <w:r w:rsidR="00B12B85">
        <w:rPr>
          <w:rFonts w:ascii="Times New Roman" w:eastAsia="Times New Roman" w:hAnsi="Times New Roman" w:cs="Times New Roman"/>
          <w:sz w:val="27"/>
          <w:szCs w:val="27"/>
          <w:lang w:eastAsia="ru-RU"/>
        </w:rPr>
        <w:t>27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.01.2025 год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Виноградов С.А.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будучи предупрежденн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сроке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платы штрафа и последствиях его неуплаты, административный штраф в установленный срок не уплатил, что подтверждается данными ФБД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Адмпрактика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P="00B5230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9F6512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Поскольку окончанием</w:t>
      </w:r>
      <w:r w:rsidRPr="009F6512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шестидесятидневного срока, в который должен быть оплачен штраф, в соответствии с ч.1 ст.32.2 КоАП РФ, является </w:t>
      </w:r>
      <w:r w:rsidR="00B12B8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27</w:t>
      </w:r>
      <w:r w:rsidR="00BE3BC7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.01.2025</w:t>
      </w:r>
      <w:r w:rsidRPr="009F6512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года, датой совершения административного правонарушения, с учетом положений ч.ч.1.3 ст.4.8 Кодекса Российской Федерации об административных правонарушениях, установленной в ходе рассмотрения дела, является </w:t>
      </w:r>
      <w:r w:rsidR="00B12B8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28</w:t>
      </w:r>
      <w:r w:rsidR="00BE3BC7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.01.2025</w:t>
      </w:r>
      <w:r w:rsidRPr="009F6512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. </w:t>
      </w:r>
    </w:p>
    <w:p w:rsidR="00B5230D" w:rsidRPr="00262BEF" w:rsidP="00B5230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совершения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Виноградовым С.А.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ад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министративного правонарушения и 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вина объективно подтверждаются совокупнос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тью исследованных доказательств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составленном с участием лица, в отношении которого ведется производство по делу, отвечающем требов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аниям ст. 28.2 КоАП РФ,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E358F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13.11.2024</w:t>
      </w:r>
      <w:r w:rsidRPr="00B87BC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, с отметкой о вступлении в законную силу, справкой, подтверждающей отсутствие оплаты административного штрафа в установленный срок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Представленные дока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зательства оценены судом в соответствии с правилами ст. 26.11 КоАП РФ, отвечают требованиям ст.26.2 КоАП РФ, признаются допустимыми, достоверными для вывода о наличии в действиях лица состава вменяемого административного правонарушения.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изложенное, мировой судья считает вину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Виноградова С.А.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ного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20.25 КоАП РФ, доказанной.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Виноградова С.А.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судья квалифицирует по ч. 1 ст. 20.25 Кодекса Российской Федерации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административных правонарушениях - неуплата административного штрафа в срок, предусмотренный настоящим Кодексом.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смягчающих, отягчающих административную ответственность в соответствии со 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>. 4.2, 4.3 Кодекса Российской Федерации об ад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министративных правонарушениях, не установлено. 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административного наказания, в соответствии с ч. 2 ст.4.1 КоАП РФ, мировой судья учитывает характер и степень общественной опасности совершенного административного правонарушения, личность при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влекаемого лица, его имущественное положение,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отсутствие </w:t>
      </w:r>
      <w:r w:rsidRP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смягчающ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их и </w:t>
      </w:r>
      <w:r w:rsidRP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отягчающих обстоятельств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п. 3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примечани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 к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положениям ст. 20.25 КоАП РФ, считает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возможным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назначить наказание в виде административного штрафа</w:t>
      </w:r>
      <w:r w:rsidRPr="00D15BD9">
        <w:t xml:space="preserve"> </w:t>
      </w:r>
      <w:r w:rsidRPr="00D15BD9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двукратном размере суммы неуплаченного а</w:t>
      </w:r>
      <w:r w:rsidRPr="00D15BD9"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дминистративного штрафа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которое отвечает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видом наказания.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изложенного,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 1 ч. 1 ст. 29.9, ст. 29.10, ст.29.11 Кодекса РФ об административных правонарушениях, мировой судья,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Виноградова Сергея Александровича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(водительское удостоверение 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1 000 (одной тысячи)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 ХАНТЫ-МАНСИЙСК//УФК по 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 </w:t>
      </w:r>
      <w:r w:rsidRPr="003A03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0412365400045000812520128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течение шестидесяти дней со дня в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ступления постановления в законную силу, либо со дня истечения срока отсрочки или срока рассрочки, предусмотренных статьей  31.5 КоАП РФ.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82113" w:rsidP="00B5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 ХМАО – Югра, Кондинский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B5230D" w:rsidRPr="00282113" w:rsidP="00B5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2821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подачи ж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B5230D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штрафа</w:t>
      </w:r>
    </w:p>
    <w:tbl>
      <w:tblPr>
        <w:tblpPr w:leftFromText="180" w:rightFromText="180" w:vertAnchor="text" w:horzAnchor="page" w:tblpX="3413" w:tblpY="148"/>
        <w:tblW w:w="0" w:type="auto"/>
        <w:tblLook w:val="0000"/>
      </w:tblPr>
      <w:tblGrid>
        <w:gridCol w:w="7200"/>
      </w:tblGrid>
      <w:tr w:rsidTr="00343D87">
        <w:tblPrEx>
          <w:tblW w:w="0" w:type="auto"/>
          <w:tblLook w:val="0000"/>
        </w:tblPrEx>
        <w:trPr>
          <w:trHeight w:val="1632"/>
        </w:trPr>
        <w:tc>
          <w:tcPr>
            <w:tcW w:w="7200" w:type="dxa"/>
          </w:tcPr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заполнении 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 об оплате дополнительно необходимо указать: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идентификационный номер (указан 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(указан 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код бюджетной классификации (указан в постановл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241300</wp:posOffset>
            </wp:positionV>
            <wp:extent cx="805180" cy="805180"/>
            <wp:effectExtent l="0" t="0" r="0" b="0"/>
            <wp:wrapSquare wrapText="bothSides"/>
            <wp:docPr id="2" name="Рисунок 2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741962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ровой</w:t>
      </w: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 судья  </w:t>
      </w:r>
    </w:p>
    <w:p w:rsidR="00B5230D" w:rsidRPr="0072126E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72126E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  <w:r w:rsidRPr="0072126E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72126E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72126E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72126E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72126E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B5230D" w:rsidRPr="0072126E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72126E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B5230D" w:rsidRPr="00C90DB8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D4B2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      </w:t>
      </w:r>
      <w:r w:rsidRPr="002D4B2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2D4B2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08747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08747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C90DB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  <w:t>Е.В. Чех</w:t>
      </w:r>
    </w:p>
    <w:p w:rsidR="00630938" w:rsidRPr="00D448C8" w:rsidP="00B523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Sect="0072126E">
      <w:pgSz w:w="11906" w:h="16838"/>
      <w:pgMar w:top="568" w:right="849" w:bottom="426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142FB"/>
    <w:rsid w:val="000222E6"/>
    <w:rsid w:val="00027AEB"/>
    <w:rsid w:val="000325D8"/>
    <w:rsid w:val="00041323"/>
    <w:rsid w:val="00047560"/>
    <w:rsid w:val="00072A13"/>
    <w:rsid w:val="0008747C"/>
    <w:rsid w:val="000C420A"/>
    <w:rsid w:val="000E5507"/>
    <w:rsid w:val="000F56E7"/>
    <w:rsid w:val="00104DE5"/>
    <w:rsid w:val="0011520B"/>
    <w:rsid w:val="001A2E20"/>
    <w:rsid w:val="001C08C3"/>
    <w:rsid w:val="00207246"/>
    <w:rsid w:val="00254092"/>
    <w:rsid w:val="002551E1"/>
    <w:rsid w:val="00262BEF"/>
    <w:rsid w:val="00282113"/>
    <w:rsid w:val="00282C8C"/>
    <w:rsid w:val="00296D0E"/>
    <w:rsid w:val="002D3D66"/>
    <w:rsid w:val="002D4B20"/>
    <w:rsid w:val="002E39B7"/>
    <w:rsid w:val="00321A15"/>
    <w:rsid w:val="00343D87"/>
    <w:rsid w:val="00344C44"/>
    <w:rsid w:val="00366621"/>
    <w:rsid w:val="0036799F"/>
    <w:rsid w:val="00382B69"/>
    <w:rsid w:val="003A0332"/>
    <w:rsid w:val="003A7E36"/>
    <w:rsid w:val="003D64A7"/>
    <w:rsid w:val="003F04B9"/>
    <w:rsid w:val="003F664F"/>
    <w:rsid w:val="00410578"/>
    <w:rsid w:val="00437AE9"/>
    <w:rsid w:val="00445A4B"/>
    <w:rsid w:val="00463A10"/>
    <w:rsid w:val="00464AAD"/>
    <w:rsid w:val="004D273B"/>
    <w:rsid w:val="004D3301"/>
    <w:rsid w:val="005211ED"/>
    <w:rsid w:val="00567E61"/>
    <w:rsid w:val="00581A66"/>
    <w:rsid w:val="00594AC6"/>
    <w:rsid w:val="0059752F"/>
    <w:rsid w:val="005B13FC"/>
    <w:rsid w:val="005B2C3A"/>
    <w:rsid w:val="005C5CDA"/>
    <w:rsid w:val="005F20EA"/>
    <w:rsid w:val="005F54B1"/>
    <w:rsid w:val="005F6EFC"/>
    <w:rsid w:val="006207BD"/>
    <w:rsid w:val="00630938"/>
    <w:rsid w:val="00641ACD"/>
    <w:rsid w:val="00676101"/>
    <w:rsid w:val="00683F3A"/>
    <w:rsid w:val="006B781A"/>
    <w:rsid w:val="006D077B"/>
    <w:rsid w:val="006F05C4"/>
    <w:rsid w:val="0070023D"/>
    <w:rsid w:val="00712E68"/>
    <w:rsid w:val="0072126E"/>
    <w:rsid w:val="00724C02"/>
    <w:rsid w:val="00742217"/>
    <w:rsid w:val="00750AF5"/>
    <w:rsid w:val="0075425D"/>
    <w:rsid w:val="007578CC"/>
    <w:rsid w:val="007673B5"/>
    <w:rsid w:val="007770D7"/>
    <w:rsid w:val="00780F3A"/>
    <w:rsid w:val="0078121E"/>
    <w:rsid w:val="007843F6"/>
    <w:rsid w:val="007F2BBE"/>
    <w:rsid w:val="00803719"/>
    <w:rsid w:val="00803B75"/>
    <w:rsid w:val="00814F49"/>
    <w:rsid w:val="00825BD7"/>
    <w:rsid w:val="00877792"/>
    <w:rsid w:val="008805A3"/>
    <w:rsid w:val="008976CA"/>
    <w:rsid w:val="008B751B"/>
    <w:rsid w:val="008B75C1"/>
    <w:rsid w:val="008C3E09"/>
    <w:rsid w:val="008D3A35"/>
    <w:rsid w:val="008F535C"/>
    <w:rsid w:val="00920F36"/>
    <w:rsid w:val="0092701A"/>
    <w:rsid w:val="00943DFD"/>
    <w:rsid w:val="00947BF5"/>
    <w:rsid w:val="0096567C"/>
    <w:rsid w:val="00972A06"/>
    <w:rsid w:val="009A1700"/>
    <w:rsid w:val="009A5431"/>
    <w:rsid w:val="009A7862"/>
    <w:rsid w:val="009C600A"/>
    <w:rsid w:val="009F6512"/>
    <w:rsid w:val="00A06A6C"/>
    <w:rsid w:val="00A6024F"/>
    <w:rsid w:val="00A95C16"/>
    <w:rsid w:val="00AD5C85"/>
    <w:rsid w:val="00AD714E"/>
    <w:rsid w:val="00AF1688"/>
    <w:rsid w:val="00AF4EAA"/>
    <w:rsid w:val="00B04157"/>
    <w:rsid w:val="00B04A2E"/>
    <w:rsid w:val="00B12B85"/>
    <w:rsid w:val="00B3322A"/>
    <w:rsid w:val="00B33E27"/>
    <w:rsid w:val="00B5230D"/>
    <w:rsid w:val="00B74A24"/>
    <w:rsid w:val="00B8003B"/>
    <w:rsid w:val="00B87BC6"/>
    <w:rsid w:val="00BA0627"/>
    <w:rsid w:val="00BA23B0"/>
    <w:rsid w:val="00BB20C6"/>
    <w:rsid w:val="00BE3BC7"/>
    <w:rsid w:val="00BE558D"/>
    <w:rsid w:val="00BF1973"/>
    <w:rsid w:val="00C03804"/>
    <w:rsid w:val="00C03C9D"/>
    <w:rsid w:val="00C320C3"/>
    <w:rsid w:val="00C4353E"/>
    <w:rsid w:val="00C53B23"/>
    <w:rsid w:val="00C54CF6"/>
    <w:rsid w:val="00C70EA6"/>
    <w:rsid w:val="00C90DB8"/>
    <w:rsid w:val="00CB30B9"/>
    <w:rsid w:val="00CB65A6"/>
    <w:rsid w:val="00D15BD9"/>
    <w:rsid w:val="00D17896"/>
    <w:rsid w:val="00D361A7"/>
    <w:rsid w:val="00D448C8"/>
    <w:rsid w:val="00D83924"/>
    <w:rsid w:val="00D9397E"/>
    <w:rsid w:val="00DA6E6D"/>
    <w:rsid w:val="00DB2154"/>
    <w:rsid w:val="00DE20A8"/>
    <w:rsid w:val="00E07C87"/>
    <w:rsid w:val="00E10B5A"/>
    <w:rsid w:val="00E358F0"/>
    <w:rsid w:val="00E424D3"/>
    <w:rsid w:val="00E816A5"/>
    <w:rsid w:val="00EA5D61"/>
    <w:rsid w:val="00EB7145"/>
    <w:rsid w:val="00EF2465"/>
    <w:rsid w:val="00EF45B1"/>
    <w:rsid w:val="00F30FF5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gif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